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EDA" w:rsidRPr="009802AD" w:rsidRDefault="005D2EDA" w:rsidP="005D2EDA">
      <w:pPr>
        <w:tabs>
          <w:tab w:val="left" w:pos="7965"/>
        </w:tabs>
        <w:rPr>
          <w:lang w:val="en-US"/>
        </w:rPr>
      </w:pPr>
      <w:r>
        <w:rPr>
          <w:lang w:val="en-US"/>
        </w:rPr>
        <w:t>Million</w:t>
      </w:r>
      <w:r w:rsidRPr="005D2EDA">
        <w:rPr>
          <w:lang w:val="en-US"/>
        </w:rPr>
        <w:t xml:space="preserve"> </w:t>
      </w:r>
      <w:r>
        <w:rPr>
          <w:lang w:val="en-US"/>
        </w:rPr>
        <w:t>Glow</w:t>
      </w:r>
      <w:r w:rsidRPr="005D2EDA">
        <w:rPr>
          <w:lang w:val="en-US"/>
        </w:rPr>
        <w:t xml:space="preserve"> Private collection Silk protein</w:t>
      </w:r>
      <w:r w:rsidR="009802AD">
        <w:rPr>
          <w:lang w:val="en-US"/>
        </w:rPr>
        <w:t xml:space="preserve">/ </w:t>
      </w:r>
      <w:r w:rsidR="009802AD">
        <w:t>Перманентный</w:t>
      </w:r>
      <w:r w:rsidR="009802AD" w:rsidRPr="009802AD">
        <w:rPr>
          <w:lang w:val="en-US"/>
        </w:rPr>
        <w:t xml:space="preserve"> </w:t>
      </w:r>
      <w:r w:rsidR="009802AD">
        <w:t>гибридный</w:t>
      </w:r>
      <w:r w:rsidR="009802AD" w:rsidRPr="009802AD">
        <w:rPr>
          <w:lang w:val="en-US"/>
        </w:rPr>
        <w:t xml:space="preserve"> </w:t>
      </w:r>
      <w:r w:rsidR="009802AD">
        <w:t>краситель</w:t>
      </w:r>
      <w:r w:rsidR="009802AD" w:rsidRPr="009802AD">
        <w:rPr>
          <w:lang w:val="en-US"/>
        </w:rPr>
        <w:t>.</w:t>
      </w:r>
      <w:bookmarkStart w:id="0" w:name="_GoBack"/>
      <w:bookmarkEnd w:id="0"/>
    </w:p>
    <w:p w:rsidR="005D2EDA" w:rsidRDefault="005D2EDA" w:rsidP="005D2EDA">
      <w:pPr>
        <w:tabs>
          <w:tab w:val="left" w:pos="7965"/>
        </w:tabs>
      </w:pPr>
      <w:r>
        <w:rPr>
          <w:lang w:val="en-US"/>
        </w:rPr>
        <w:t>MILLION</w:t>
      </w:r>
      <w:r w:rsidRPr="00E95F04">
        <w:t xml:space="preserve"> </w:t>
      </w:r>
      <w:r>
        <w:rPr>
          <w:lang w:val="en-US"/>
        </w:rPr>
        <w:t>GLOW</w:t>
      </w:r>
      <w:r w:rsidRPr="00E95F04">
        <w:t xml:space="preserve"> </w:t>
      </w:r>
      <w:r>
        <w:t>с</w:t>
      </w:r>
      <w:r w:rsidRPr="00E95F04">
        <w:t xml:space="preserve"> </w:t>
      </w:r>
      <w:r>
        <w:t>протеинами шелка</w:t>
      </w:r>
      <w:r w:rsidRPr="00E95F04">
        <w:t xml:space="preserve">, </w:t>
      </w:r>
      <w:bookmarkStart w:id="1" w:name="_Hlk18315394"/>
      <w:r>
        <w:t xml:space="preserve">позволяет выполнить окрашивание максимально безопасно для волос. </w:t>
      </w:r>
      <w:bookmarkEnd w:id="1"/>
      <w:r>
        <w:t>За счет протеина шелка, волосы после окрашивания будут, шелковистые, плотные и наполненные жизненной силой и великолепным блеском.</w:t>
      </w:r>
    </w:p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4035"/>
        </w:tabs>
      </w:pPr>
      <w:r>
        <w:t>Цветовая палитра</w:t>
      </w:r>
    </w:p>
    <w:p w:rsidR="005D2EDA" w:rsidRDefault="005D2EDA" w:rsidP="005D2EDA">
      <w:pPr>
        <w:tabs>
          <w:tab w:val="left" w:pos="4035"/>
        </w:tabs>
      </w:pPr>
      <w:r>
        <w:t xml:space="preserve">  -Палитра 77 самых востребованных оттенков на сегодняшний день, позволяющая выполнить работу любой сложности  </w:t>
      </w:r>
    </w:p>
    <w:p w:rsidR="005D2EDA" w:rsidRDefault="005D2EDA" w:rsidP="005D2EDA">
      <w:pPr>
        <w:tabs>
          <w:tab w:val="left" w:pos="4035"/>
        </w:tabs>
      </w:pPr>
      <w:r>
        <w:t>1. Эластичная консистенция, удобство в нанесении.</w:t>
      </w:r>
    </w:p>
    <w:p w:rsidR="005D2EDA" w:rsidRDefault="005D2EDA" w:rsidP="005D2EDA">
      <w:pPr>
        <w:tabs>
          <w:tab w:val="left" w:pos="4035"/>
        </w:tabs>
      </w:pPr>
      <w:r>
        <w:t>2. Отсутствует резкий запах аммиака.</w:t>
      </w:r>
    </w:p>
    <w:p w:rsidR="005D2EDA" w:rsidRDefault="005D2EDA" w:rsidP="005D2EDA">
      <w:pPr>
        <w:tabs>
          <w:tab w:val="left" w:pos="4035"/>
        </w:tabs>
      </w:pPr>
      <w:r>
        <w:t>3. Максимально бережно при работе с кожей головы.</w:t>
      </w:r>
    </w:p>
    <w:p w:rsidR="005D2EDA" w:rsidRDefault="005D2EDA" w:rsidP="005D2EDA">
      <w:pPr>
        <w:tabs>
          <w:tab w:val="left" w:pos="4035"/>
        </w:tabs>
      </w:pPr>
      <w:r>
        <w:t>4. Стойкость оттенков до 6 недель.</w:t>
      </w:r>
    </w:p>
    <w:p w:rsidR="005D2EDA" w:rsidRDefault="005D2EDA" w:rsidP="005D2EDA">
      <w:pPr>
        <w:tabs>
          <w:tab w:val="left" w:pos="4035"/>
        </w:tabs>
      </w:pPr>
      <w:r>
        <w:t>5. 100% закрашивание седины.</w:t>
      </w:r>
    </w:p>
    <w:p w:rsidR="005D2EDA" w:rsidRDefault="005D2EDA" w:rsidP="005D2EDA">
      <w:pPr>
        <w:tabs>
          <w:tab w:val="left" w:pos="4035"/>
        </w:tabs>
      </w:pPr>
    </w:p>
    <w:p w:rsidR="005D2EDA" w:rsidRDefault="005D2EDA" w:rsidP="005D2EDA">
      <w:pPr>
        <w:tabs>
          <w:tab w:val="left" w:pos="4035"/>
        </w:tabs>
      </w:pPr>
    </w:p>
    <w:p w:rsidR="005D2EDA" w:rsidRDefault="005D2EDA" w:rsidP="005D2EDA">
      <w:pPr>
        <w:tabs>
          <w:tab w:val="left" w:pos="7965"/>
        </w:tabs>
      </w:pPr>
      <w:r>
        <w:t>Пропорции смешивания</w:t>
      </w:r>
    </w:p>
    <w:p w:rsidR="005D2EDA" w:rsidRDefault="005D2EDA" w:rsidP="005D2EDA">
      <w:pPr>
        <w:tabs>
          <w:tab w:val="left" w:pos="7965"/>
        </w:tabs>
      </w:pPr>
      <w:r>
        <w:t xml:space="preserve">Для тонов основной палитры с </w:t>
      </w:r>
      <w:proofErr w:type="gramStart"/>
      <w:r>
        <w:t>1.хх</w:t>
      </w:r>
      <w:proofErr w:type="gramEnd"/>
      <w:r>
        <w:t xml:space="preserve"> по 10.хх ряд – в пропорции 1:1.5; для окрашивания темнее, тон в тон, светлее на тон и светлее на 2 тона, 100% закрашивание </w:t>
      </w:r>
      <w:proofErr w:type="spellStart"/>
      <w:r>
        <w:t>седены</w:t>
      </w:r>
      <w:proofErr w:type="spellEnd"/>
    </w:p>
    <w:p w:rsidR="005D2EDA" w:rsidRDefault="005D2EDA" w:rsidP="005D2EDA">
      <w:pPr>
        <w:tabs>
          <w:tab w:val="left" w:pos="7965"/>
        </w:tabs>
      </w:pPr>
      <w:r>
        <w:t>Для специальных блондинов 900-ых – в пропорции 1:2, для осветления натуральных волос до 4 уровней глубины тона, с одновременной нюансировкой цвета.</w:t>
      </w:r>
    </w:p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  <w:r>
        <w:t>Цветовое обозначение</w:t>
      </w:r>
    </w:p>
    <w:p w:rsidR="005D2EDA" w:rsidRDefault="005D2EDA" w:rsidP="005D2EDA">
      <w:pPr>
        <w:tabs>
          <w:tab w:val="left" w:pos="7965"/>
        </w:tabs>
      </w:pPr>
      <w:r>
        <w:t xml:space="preserve">Классификация оттенков крем-краски </w:t>
      </w:r>
      <w:r>
        <w:rPr>
          <w:lang w:val="en-US"/>
        </w:rPr>
        <w:t>Million</w:t>
      </w:r>
      <w:r w:rsidRPr="00163920">
        <w:t xml:space="preserve"> </w:t>
      </w:r>
      <w:r w:rsidR="006F0CED">
        <w:rPr>
          <w:lang w:val="en-US"/>
        </w:rPr>
        <w:t>Glow</w:t>
      </w:r>
      <w:r>
        <w:t xml:space="preserve"> соответствует международной шкале цветов. </w:t>
      </w:r>
      <w:proofErr w:type="gramStart"/>
      <w:r>
        <w:t>По цифровому обозначения</w:t>
      </w:r>
      <w:proofErr w:type="gramEnd"/>
      <w:r>
        <w:t xml:space="preserve"> красителя можно определить глубину и цвет тонов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900. специальный блондин</w:t>
            </w:r>
          </w:p>
        </w:tc>
        <w:tc>
          <w:tcPr>
            <w:tcW w:w="4673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Х.хх</w:t>
            </w:r>
            <w:proofErr w:type="spellEnd"/>
            <w:r>
              <w:t xml:space="preserve"> – первая цифра – глубина тона</w:t>
            </w: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10.0 платиновый блонд</w:t>
            </w:r>
          </w:p>
        </w:tc>
        <w:tc>
          <w:tcPr>
            <w:tcW w:w="4673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х.Хх</w:t>
            </w:r>
            <w:proofErr w:type="spellEnd"/>
            <w:r>
              <w:t xml:space="preserve"> – вторая цифра – основной оттенок</w:t>
            </w: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9.0 очень светлый блонд</w:t>
            </w:r>
          </w:p>
        </w:tc>
        <w:tc>
          <w:tcPr>
            <w:tcW w:w="4673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х.хХ</w:t>
            </w:r>
            <w:proofErr w:type="spellEnd"/>
            <w:r>
              <w:t xml:space="preserve"> – третья цифра – дополнительный оттенок</w:t>
            </w: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8.0 светлый блонд</w:t>
            </w:r>
          </w:p>
        </w:tc>
        <w:tc>
          <w:tcPr>
            <w:tcW w:w="4673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х.22 – вторая и третья цифры одинаковые – усилен цветовой оттенок (интенсивность)</w:t>
            </w: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7.0 блонд</w:t>
            </w:r>
          </w:p>
        </w:tc>
        <w:tc>
          <w:tcPr>
            <w:tcW w:w="4673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х.00 – вторая и третья цифра НОЛЬ -краситель для окрашивания седых волос</w:t>
            </w: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6.0 темный блонд</w:t>
            </w:r>
          </w:p>
        </w:tc>
        <w:tc>
          <w:tcPr>
            <w:tcW w:w="4673" w:type="dxa"/>
            <w:vMerge w:val="restart"/>
          </w:tcPr>
          <w:p w:rsidR="005D2EDA" w:rsidRDefault="005D2EDA" w:rsidP="00770FF1">
            <w:pPr>
              <w:tabs>
                <w:tab w:val="left" w:pos="7965"/>
              </w:tabs>
            </w:pPr>
            <w:r>
              <w:t xml:space="preserve">Красный, синий, фиолетовый, желтый, медный, пепельный – </w:t>
            </w:r>
            <w:proofErr w:type="spellStart"/>
            <w:r>
              <w:t>микстона</w:t>
            </w:r>
            <w:proofErr w:type="spellEnd"/>
            <w:r>
              <w:t xml:space="preserve"> для усиления цвета и нейтрализации нежелательных оттенков</w:t>
            </w: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5.0 светлый коричневый</w:t>
            </w:r>
          </w:p>
        </w:tc>
        <w:tc>
          <w:tcPr>
            <w:tcW w:w="4673" w:type="dxa"/>
            <w:vMerge/>
          </w:tcPr>
          <w:p w:rsidR="005D2EDA" w:rsidRDefault="005D2EDA" w:rsidP="00770FF1">
            <w:pPr>
              <w:tabs>
                <w:tab w:val="left" w:pos="7965"/>
              </w:tabs>
            </w:pP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4.0 коричневый</w:t>
            </w:r>
          </w:p>
        </w:tc>
        <w:tc>
          <w:tcPr>
            <w:tcW w:w="4673" w:type="dxa"/>
            <w:vMerge/>
          </w:tcPr>
          <w:p w:rsidR="005D2EDA" w:rsidRDefault="005D2EDA" w:rsidP="00770FF1">
            <w:pPr>
              <w:tabs>
                <w:tab w:val="left" w:pos="7965"/>
              </w:tabs>
            </w:pPr>
          </w:p>
        </w:tc>
      </w:tr>
      <w:tr w:rsidR="005D2EDA" w:rsidTr="00770FF1"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3.0 темный коричневый</w:t>
            </w:r>
          </w:p>
        </w:tc>
        <w:tc>
          <w:tcPr>
            <w:tcW w:w="4673" w:type="dxa"/>
            <w:vMerge/>
          </w:tcPr>
          <w:p w:rsidR="005D2EDA" w:rsidRDefault="005D2EDA" w:rsidP="00770FF1">
            <w:pPr>
              <w:tabs>
                <w:tab w:val="left" w:pos="7965"/>
              </w:tabs>
            </w:pPr>
          </w:p>
        </w:tc>
      </w:tr>
      <w:tr w:rsidR="005D2EDA" w:rsidTr="00770FF1">
        <w:trPr>
          <w:gridAfter w:val="1"/>
          <w:wAfter w:w="4673" w:type="dxa"/>
        </w:trPr>
        <w:tc>
          <w:tcPr>
            <w:tcW w:w="4672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1.0 черный</w:t>
            </w:r>
          </w:p>
        </w:tc>
      </w:tr>
    </w:tbl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7965"/>
        </w:tabs>
      </w:pPr>
      <w:r>
        <w:lastRenderedPageBreak/>
        <w:t>Основные оттенки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3317"/>
        <w:gridCol w:w="2778"/>
        <w:gridCol w:w="1181"/>
      </w:tblGrid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1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Пепельный</w:t>
            </w:r>
          </w:p>
        </w:tc>
        <w:tc>
          <w:tcPr>
            <w:tcW w:w="2778" w:type="dxa"/>
          </w:tcPr>
          <w:p w:rsidR="005D2EDA" w:rsidRDefault="005D2EDA" w:rsidP="005D2EDA">
            <w:pPr>
              <w:tabs>
                <w:tab w:val="left" w:pos="7965"/>
              </w:tabs>
            </w:pPr>
            <w:proofErr w:type="spellStart"/>
            <w:r>
              <w:t>Зеленый+синий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2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Фиолетовый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Фиолетовый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3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Золото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Желтый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4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Медный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Красный+желтый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5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Махагон</w:t>
            </w:r>
            <w:proofErr w:type="spellEnd"/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proofErr w:type="spellStart"/>
            <w:r>
              <w:t>Фиолетовый+красный</w:t>
            </w:r>
            <w:proofErr w:type="spellEnd"/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6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Красный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Красный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7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Матовый зеленый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Зеленый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Холодный</w:t>
            </w:r>
          </w:p>
        </w:tc>
      </w:tr>
      <w:tr w:rsidR="005D2EDA" w:rsidTr="00770FF1">
        <w:tc>
          <w:tcPr>
            <w:tcW w:w="421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8</w:t>
            </w:r>
          </w:p>
        </w:tc>
        <w:tc>
          <w:tcPr>
            <w:tcW w:w="3317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Коричневый</w:t>
            </w:r>
          </w:p>
        </w:tc>
        <w:tc>
          <w:tcPr>
            <w:tcW w:w="2778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Коричневый</w:t>
            </w:r>
          </w:p>
        </w:tc>
        <w:tc>
          <w:tcPr>
            <w:tcW w:w="960" w:type="dxa"/>
          </w:tcPr>
          <w:p w:rsidR="005D2EDA" w:rsidRDefault="005D2EDA" w:rsidP="00770FF1">
            <w:pPr>
              <w:tabs>
                <w:tab w:val="left" w:pos="7965"/>
              </w:tabs>
            </w:pPr>
            <w:r>
              <w:t>Теплый</w:t>
            </w:r>
          </w:p>
        </w:tc>
      </w:tr>
    </w:tbl>
    <w:p w:rsidR="005D2EDA" w:rsidRPr="00163920" w:rsidRDefault="005D2EDA" w:rsidP="005D2EDA">
      <w:pPr>
        <w:tabs>
          <w:tab w:val="left" w:pos="7965"/>
        </w:tabs>
      </w:pPr>
    </w:p>
    <w:p w:rsidR="005D2EDA" w:rsidRDefault="005D2EDA" w:rsidP="005D2EDA">
      <w:pPr>
        <w:tabs>
          <w:tab w:val="left" w:pos="4035"/>
        </w:tabs>
      </w:pPr>
      <w:proofErr w:type="spellStart"/>
      <w:r>
        <w:rPr>
          <w:lang w:val="en-US"/>
        </w:rPr>
        <w:t>Oxygent</w:t>
      </w:r>
      <w:proofErr w:type="spellEnd"/>
      <w:r>
        <w:rPr>
          <w:lang w:val="en-US"/>
        </w:rPr>
        <w:t xml:space="preserve"> </w:t>
      </w:r>
      <w:r>
        <w:t>крем-окислитель</w:t>
      </w:r>
    </w:p>
    <w:p w:rsidR="005D2EDA" w:rsidRDefault="005D2EDA" w:rsidP="005D2EDA">
      <w:pPr>
        <w:tabs>
          <w:tab w:val="left" w:pos="7965"/>
        </w:tabs>
      </w:pPr>
      <w:proofErr w:type="spellStart"/>
      <w:r>
        <w:t>Кремообразный</w:t>
      </w:r>
      <w:proofErr w:type="spellEnd"/>
      <w:r>
        <w:t xml:space="preserve"> окислитель, содержащий стабилизированную перекись водорода. Разработана для работы с крем-краской </w:t>
      </w:r>
      <w:r>
        <w:rPr>
          <w:lang w:val="en-US"/>
        </w:rPr>
        <w:t>Million</w:t>
      </w:r>
      <w:r w:rsidRPr="00163920">
        <w:t xml:space="preserve"> </w:t>
      </w:r>
      <w:r>
        <w:rPr>
          <w:lang w:val="en-US"/>
        </w:rPr>
        <w:t>Glow</w:t>
      </w:r>
      <w:r>
        <w:t xml:space="preserve"> и осветляющей пудрой </w:t>
      </w:r>
      <w:r>
        <w:rPr>
          <w:lang w:val="en-US"/>
        </w:rPr>
        <w:t>Royal</w:t>
      </w:r>
      <w:r w:rsidRPr="00163920">
        <w:t xml:space="preserve"> </w:t>
      </w:r>
      <w:r>
        <w:rPr>
          <w:lang w:val="en-US"/>
        </w:rPr>
        <w:t>Blond</w:t>
      </w:r>
      <w:r w:rsidRPr="00163920">
        <w:t xml:space="preserve"> </w:t>
      </w:r>
      <w:r>
        <w:rPr>
          <w:lang w:val="en-US"/>
        </w:rPr>
        <w:t>Powder</w:t>
      </w:r>
      <w:r>
        <w:t>.</w:t>
      </w:r>
    </w:p>
    <w:p w:rsidR="005D2EDA" w:rsidRDefault="005D2EDA" w:rsidP="005D2EDA">
      <w:pPr>
        <w:tabs>
          <w:tab w:val="left" w:pos="4035"/>
        </w:tabs>
      </w:pPr>
    </w:p>
    <w:p w:rsidR="005D2EDA" w:rsidRPr="00163920" w:rsidRDefault="005D2EDA" w:rsidP="005D2EDA">
      <w:pPr>
        <w:tabs>
          <w:tab w:val="left" w:pos="7965"/>
        </w:tabs>
      </w:pPr>
      <w:r>
        <w:t>Выбор крем-окислителя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Вид окрашивания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Крем-эмульсия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Время выдержки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proofErr w:type="spellStart"/>
            <w:r>
              <w:t>Тонирование</w:t>
            </w:r>
            <w:proofErr w:type="spellEnd"/>
            <w:r>
              <w:t xml:space="preserve"> (пастельное)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1,5% (1:2)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10-25 минут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Тон в тон, темнее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3% (1:1.5)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30-35 минут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Светлее на один тон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6% (1:1.5)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35-40 минут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Светлее на два тона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9% (1:1.5)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40-45 минут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Седые волосы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6% (1:1.5 или 1:1)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45 минут</w:t>
            </w:r>
          </w:p>
        </w:tc>
      </w:tr>
    </w:tbl>
    <w:p w:rsidR="005D2EDA" w:rsidRPr="00C47F92" w:rsidRDefault="005D2EDA" w:rsidP="005D2EDA">
      <w:pPr>
        <w:tabs>
          <w:tab w:val="left" w:pos="7965"/>
        </w:tabs>
      </w:pPr>
    </w:p>
    <w:p w:rsidR="005D2EDA" w:rsidRPr="00E34105" w:rsidRDefault="005D2EDA" w:rsidP="005D2EDA">
      <w:pPr>
        <w:tabs>
          <w:tab w:val="left" w:pos="7965"/>
        </w:tabs>
      </w:pPr>
      <w:r>
        <w:t xml:space="preserve">Стойкое окрашивание специальным </w:t>
      </w:r>
      <w:proofErr w:type="spellStart"/>
      <w:r>
        <w:t>блондом</w:t>
      </w:r>
      <w:proofErr w:type="spellEnd"/>
      <w:r>
        <w:t xml:space="preserve"> 900-ым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Вид окрашивания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Крем-эмульсия 1:2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Время выдержки</w:t>
            </w:r>
          </w:p>
        </w:tc>
      </w:tr>
      <w:tr w:rsidR="005D2EDA" w:rsidTr="00770FF1"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Светлее на 3-4 тона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9%; 12%</w:t>
            </w:r>
          </w:p>
        </w:tc>
        <w:tc>
          <w:tcPr>
            <w:tcW w:w="3115" w:type="dxa"/>
          </w:tcPr>
          <w:p w:rsidR="005D2EDA" w:rsidRDefault="005D2EDA" w:rsidP="00770FF1">
            <w:pPr>
              <w:tabs>
                <w:tab w:val="left" w:pos="7965"/>
              </w:tabs>
              <w:jc w:val="center"/>
            </w:pPr>
            <w:r>
              <w:t>50-60 минут</w:t>
            </w:r>
          </w:p>
        </w:tc>
      </w:tr>
    </w:tbl>
    <w:p w:rsidR="003F7420" w:rsidRDefault="003F7420"/>
    <w:p w:rsidR="005D2EDA" w:rsidRDefault="005D2EDA" w:rsidP="005D2EDA">
      <w:pPr>
        <w:pStyle w:val="a4"/>
      </w:pPr>
      <w:r>
        <w:t>Окрашивание седых волос</w:t>
      </w:r>
    </w:p>
    <w:p w:rsidR="005D2EDA" w:rsidRDefault="005D2EDA" w:rsidP="005D2EDA">
      <w:r>
        <w:t>Натуральный тон должен быть темнее на одну глубину тона, чем желаемый оттенок.</w:t>
      </w:r>
    </w:p>
    <w:p w:rsidR="005D2EDA" w:rsidRDefault="005D2EDA" w:rsidP="005D2EDA">
      <w:r>
        <w:t xml:space="preserve">Тона </w:t>
      </w:r>
      <w:proofErr w:type="gramStart"/>
      <w:r>
        <w:t>1.хх</w:t>
      </w:r>
      <w:proofErr w:type="gramEnd"/>
      <w:r>
        <w:t xml:space="preserve"> – 5.хх + 6%-</w:t>
      </w:r>
      <w:proofErr w:type="spellStart"/>
      <w:r>
        <w:t>ый</w:t>
      </w:r>
      <w:proofErr w:type="spellEnd"/>
      <w:r>
        <w:t xml:space="preserve"> крем-активатор самостоятельно закрашивают седину.</w:t>
      </w:r>
    </w:p>
    <w:p w:rsidR="005D2EDA" w:rsidRDefault="005D2EDA" w:rsidP="005D2EDA">
      <w:r>
        <w:t xml:space="preserve">Тона </w:t>
      </w:r>
      <w:proofErr w:type="gramStart"/>
      <w:r>
        <w:t>10.хх</w:t>
      </w:r>
      <w:proofErr w:type="gramEnd"/>
      <w:r>
        <w:t>-900-ые не предназначены для окрашивания седых волос.</w:t>
      </w:r>
    </w:p>
    <w:p w:rsidR="005D2EDA" w:rsidRDefault="005D2EDA" w:rsidP="005D2EDA">
      <w:r>
        <w:t>Время выдержки при окрашивании седых волос всегда 45 минут.</w:t>
      </w:r>
    </w:p>
    <w:p w:rsidR="005D2EDA" w:rsidRPr="005D2EDA" w:rsidRDefault="005D2EDA" w:rsidP="005D2EDA">
      <w:r>
        <w:t>Стойкое окрашивание седых волос 1:1,5 или 1:1 (в зависимости от количества и структуры седины)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5D2EDA" w:rsidTr="00770FF1">
        <w:tc>
          <w:tcPr>
            <w:tcW w:w="1557" w:type="dxa"/>
          </w:tcPr>
          <w:p w:rsidR="005D2EDA" w:rsidRPr="006A640E" w:rsidRDefault="005D2EDA" w:rsidP="00770FF1">
            <w:pPr>
              <w:jc w:val="center"/>
              <w:rPr>
                <w:b/>
                <w:sz w:val="18"/>
                <w:szCs w:val="18"/>
              </w:rPr>
            </w:pPr>
            <w:r w:rsidRPr="006A640E">
              <w:rPr>
                <w:b/>
                <w:sz w:val="18"/>
                <w:szCs w:val="18"/>
              </w:rPr>
              <w:t>% седых волос</w:t>
            </w:r>
          </w:p>
        </w:tc>
        <w:tc>
          <w:tcPr>
            <w:tcW w:w="1557" w:type="dxa"/>
          </w:tcPr>
          <w:p w:rsidR="005D2EDA" w:rsidRPr="006A640E" w:rsidRDefault="005D2EDA" w:rsidP="00770FF1">
            <w:pPr>
              <w:jc w:val="center"/>
              <w:rPr>
                <w:b/>
                <w:sz w:val="18"/>
                <w:szCs w:val="18"/>
              </w:rPr>
            </w:pPr>
            <w:r w:rsidRPr="006A640E">
              <w:rPr>
                <w:b/>
                <w:sz w:val="18"/>
                <w:szCs w:val="18"/>
              </w:rPr>
              <w:t>Глубокие тона .00</w:t>
            </w:r>
          </w:p>
        </w:tc>
        <w:tc>
          <w:tcPr>
            <w:tcW w:w="1557" w:type="dxa"/>
          </w:tcPr>
          <w:p w:rsidR="005D2EDA" w:rsidRPr="006A640E" w:rsidRDefault="005D2EDA" w:rsidP="00770FF1">
            <w:pPr>
              <w:jc w:val="center"/>
              <w:rPr>
                <w:b/>
                <w:sz w:val="18"/>
                <w:szCs w:val="18"/>
              </w:rPr>
            </w:pPr>
            <w:r w:rsidRPr="006A640E">
              <w:rPr>
                <w:b/>
                <w:sz w:val="18"/>
                <w:szCs w:val="18"/>
              </w:rPr>
              <w:t>Желаемый цвет 6.хх-9.хх</w:t>
            </w:r>
          </w:p>
        </w:tc>
        <w:tc>
          <w:tcPr>
            <w:tcW w:w="1558" w:type="dxa"/>
          </w:tcPr>
          <w:p w:rsidR="005D2EDA" w:rsidRPr="006A640E" w:rsidRDefault="005D2EDA" w:rsidP="00770FF1">
            <w:pPr>
              <w:jc w:val="center"/>
              <w:rPr>
                <w:b/>
                <w:sz w:val="18"/>
                <w:szCs w:val="18"/>
              </w:rPr>
            </w:pPr>
            <w:r w:rsidRPr="006A640E">
              <w:rPr>
                <w:b/>
                <w:sz w:val="18"/>
                <w:szCs w:val="18"/>
              </w:rPr>
              <w:t>Крем</w:t>
            </w:r>
            <w:r>
              <w:rPr>
                <w:b/>
                <w:sz w:val="18"/>
                <w:szCs w:val="18"/>
              </w:rPr>
              <w:t>-</w:t>
            </w:r>
            <w:r w:rsidRPr="006A640E">
              <w:rPr>
                <w:b/>
                <w:sz w:val="18"/>
                <w:szCs w:val="18"/>
              </w:rPr>
              <w:t>активатор</w:t>
            </w:r>
          </w:p>
        </w:tc>
        <w:tc>
          <w:tcPr>
            <w:tcW w:w="1558" w:type="dxa"/>
          </w:tcPr>
          <w:p w:rsidR="005D2EDA" w:rsidRPr="006A640E" w:rsidRDefault="005D2EDA" w:rsidP="00770FF1">
            <w:pPr>
              <w:jc w:val="center"/>
              <w:rPr>
                <w:b/>
                <w:sz w:val="18"/>
                <w:szCs w:val="18"/>
              </w:rPr>
            </w:pPr>
            <w:r w:rsidRPr="006A640E">
              <w:rPr>
                <w:b/>
                <w:sz w:val="18"/>
                <w:szCs w:val="18"/>
              </w:rPr>
              <w:t>корректоры</w:t>
            </w:r>
          </w:p>
        </w:tc>
        <w:tc>
          <w:tcPr>
            <w:tcW w:w="1558" w:type="dxa"/>
          </w:tcPr>
          <w:p w:rsidR="005D2EDA" w:rsidRPr="006A640E" w:rsidRDefault="005D2EDA" w:rsidP="00770FF1">
            <w:pPr>
              <w:jc w:val="center"/>
              <w:rPr>
                <w:b/>
                <w:sz w:val="18"/>
                <w:szCs w:val="18"/>
              </w:rPr>
            </w:pPr>
            <w:r w:rsidRPr="006A640E">
              <w:rPr>
                <w:b/>
                <w:sz w:val="18"/>
                <w:szCs w:val="18"/>
              </w:rPr>
              <w:t>Время выдержки</w:t>
            </w:r>
          </w:p>
        </w:tc>
      </w:tr>
      <w:tr w:rsidR="005D2EDA" w:rsidTr="00770FF1"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До 30%</w:t>
            </w:r>
          </w:p>
        </w:tc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-----------------</w:t>
            </w:r>
          </w:p>
        </w:tc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1 часть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6%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----------------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45</w:t>
            </w:r>
          </w:p>
        </w:tc>
      </w:tr>
      <w:tr w:rsidR="005D2EDA" w:rsidTr="00770FF1"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30-60%</w:t>
            </w:r>
          </w:p>
        </w:tc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1 часть</w:t>
            </w:r>
          </w:p>
        </w:tc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2 части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6%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----------------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45</w:t>
            </w:r>
          </w:p>
        </w:tc>
      </w:tr>
      <w:tr w:rsidR="005D2EDA" w:rsidTr="00770FF1"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60-100%</w:t>
            </w:r>
          </w:p>
        </w:tc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1 часть</w:t>
            </w:r>
          </w:p>
        </w:tc>
        <w:tc>
          <w:tcPr>
            <w:tcW w:w="1557" w:type="dxa"/>
          </w:tcPr>
          <w:p w:rsidR="005D2EDA" w:rsidRDefault="005D2EDA" w:rsidP="00770FF1">
            <w:pPr>
              <w:jc w:val="center"/>
            </w:pPr>
            <w:r>
              <w:t>1 часть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6%</w:t>
            </w:r>
          </w:p>
        </w:tc>
        <w:tc>
          <w:tcPr>
            <w:tcW w:w="1558" w:type="dxa"/>
          </w:tcPr>
          <w:p w:rsidR="005D2EDA" w:rsidRPr="00A33FCE" w:rsidRDefault="005D2EDA" w:rsidP="00770FF1">
            <w:pPr>
              <w:jc w:val="center"/>
              <w:rPr>
                <w:sz w:val="18"/>
                <w:szCs w:val="18"/>
              </w:rPr>
            </w:pPr>
            <w:r w:rsidRPr="00A33FCE">
              <w:rPr>
                <w:sz w:val="18"/>
                <w:szCs w:val="18"/>
              </w:rPr>
              <w:t>До 1\3 общей массы красителя</w:t>
            </w:r>
          </w:p>
        </w:tc>
        <w:tc>
          <w:tcPr>
            <w:tcW w:w="1558" w:type="dxa"/>
          </w:tcPr>
          <w:p w:rsidR="005D2EDA" w:rsidRDefault="005D2EDA" w:rsidP="00770FF1">
            <w:pPr>
              <w:jc w:val="center"/>
            </w:pPr>
            <w:r>
              <w:t>45</w:t>
            </w:r>
          </w:p>
        </w:tc>
      </w:tr>
    </w:tbl>
    <w:p w:rsidR="005D2EDA" w:rsidRDefault="005D2EDA" w:rsidP="005D2EDA"/>
    <w:p w:rsidR="005D2EDA" w:rsidRDefault="005D2EDA"/>
    <w:sectPr w:rsidR="005D2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20"/>
    <w:rsid w:val="003F7420"/>
    <w:rsid w:val="005D2EDA"/>
    <w:rsid w:val="006F0CED"/>
    <w:rsid w:val="00892C79"/>
    <w:rsid w:val="0098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1276"/>
  <w15:chartTrackingRefBased/>
  <w15:docId w15:val="{C4EE29F7-CE4C-4DF3-B118-47DE7B2CE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5D2E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D2E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Технолог</dc:creator>
  <cp:keywords/>
  <dc:description/>
  <cp:lastModifiedBy>Алсу Галялиева</cp:lastModifiedBy>
  <cp:revision>4</cp:revision>
  <dcterms:created xsi:type="dcterms:W3CDTF">2022-08-17T07:57:00Z</dcterms:created>
  <dcterms:modified xsi:type="dcterms:W3CDTF">2023-02-03T13:48:00Z</dcterms:modified>
</cp:coreProperties>
</file>